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BF" w:rsidRDefault="00C40CBF" w:rsidP="00C40CBF">
      <w:pPr>
        <w:tabs>
          <w:tab w:val="center" w:pos="3420"/>
        </w:tabs>
        <w:jc w:val="center"/>
        <w:rPr>
          <w:rFonts w:ascii="Swis721 Ex BT" w:hAnsi="Swis721 Ex BT" w:cs="RomanD"/>
          <w:b/>
          <w:spacing w:val="100"/>
          <w:sz w:val="28"/>
          <w:szCs w:val="28"/>
        </w:rPr>
      </w:pPr>
    </w:p>
    <w:p w:rsidR="00C40CBF" w:rsidRDefault="00367F04" w:rsidP="00C40CBF">
      <w:pPr>
        <w:tabs>
          <w:tab w:val="center" w:pos="3420"/>
        </w:tabs>
        <w:jc w:val="center"/>
        <w:rPr>
          <w:rFonts w:ascii="Swis721 Ex BT" w:hAnsi="Swis721 Ex BT" w:cs="RomanD"/>
          <w:b/>
          <w:spacing w:val="100"/>
          <w:sz w:val="28"/>
          <w:szCs w:val="28"/>
        </w:rPr>
      </w:pPr>
      <w:r>
        <w:rPr>
          <w:rFonts w:ascii="Swis721 Ex BT" w:hAnsi="Swis721 Ex BT" w:cs="Arial"/>
          <w:noProof/>
          <w:spacing w:val="3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50800</wp:posOffset>
            </wp:positionV>
            <wp:extent cx="1337945" cy="1039495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D6C" w:rsidRPr="00EA6DFE" w:rsidRDefault="00367F04" w:rsidP="00EA6DFE">
      <w:pPr>
        <w:tabs>
          <w:tab w:val="center" w:pos="3420"/>
        </w:tabs>
        <w:spacing w:line="360" w:lineRule="auto"/>
        <w:jc w:val="center"/>
        <w:rPr>
          <w:rFonts w:ascii="Swis721 Ex BT" w:hAnsi="Swis721 Ex BT" w:cs="RomanD"/>
          <w:b/>
          <w:spacing w:val="1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-304165</wp:posOffset>
            </wp:positionV>
            <wp:extent cx="850265" cy="1189990"/>
            <wp:effectExtent l="19050" t="0" r="6985" b="0"/>
            <wp:wrapNone/>
            <wp:docPr id="2" name="Obraz 2" descr="herb_ru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rud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CBF">
        <w:rPr>
          <w:rFonts w:ascii="Swis721 Ex BT" w:hAnsi="Swis721 Ex BT" w:cs="RomanD"/>
          <w:b/>
          <w:spacing w:val="100"/>
          <w:sz w:val="28"/>
          <w:szCs w:val="28"/>
        </w:rPr>
        <w:t xml:space="preserve">  </w:t>
      </w:r>
      <w:r w:rsidR="003C11D7">
        <w:rPr>
          <w:rFonts w:ascii="Swis721 Ex BT" w:hAnsi="Swis721 Ex BT" w:cs="RomanD"/>
          <w:b/>
          <w:spacing w:val="100"/>
          <w:sz w:val="28"/>
          <w:szCs w:val="28"/>
        </w:rPr>
        <w:t>ZESPÓŁ</w:t>
      </w:r>
      <w:r w:rsidR="00E92D6C">
        <w:rPr>
          <w:rFonts w:ascii="Swis721 Ex BT" w:hAnsi="Swis721 Ex BT" w:cs="RomanD"/>
          <w:b/>
          <w:spacing w:val="100"/>
          <w:sz w:val="28"/>
          <w:szCs w:val="28"/>
        </w:rPr>
        <w:t xml:space="preserve"> SZKÓŁ</w:t>
      </w:r>
      <w:r>
        <w:rPr>
          <w:noProof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-196850</wp:posOffset>
            </wp:positionV>
            <wp:extent cx="995680" cy="1082675"/>
            <wp:effectExtent l="19050" t="0" r="0" b="0"/>
            <wp:wrapNone/>
            <wp:docPr id="11" name="Obraz 11" descr="Kopia2 z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pia2 z LOGO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D6C" w:rsidRDefault="00C40CBF" w:rsidP="00EA6DFE">
      <w:pPr>
        <w:tabs>
          <w:tab w:val="center" w:pos="3420"/>
        </w:tabs>
        <w:spacing w:line="360" w:lineRule="auto"/>
        <w:jc w:val="center"/>
        <w:rPr>
          <w:rFonts w:ascii="Swis721 Ex BT" w:hAnsi="Swis721 Ex BT" w:cs="Arial"/>
          <w:spacing w:val="30"/>
        </w:rPr>
      </w:pPr>
      <w:r>
        <w:rPr>
          <w:rFonts w:ascii="Swis721 Ex BT" w:hAnsi="Swis721 Ex BT" w:cs="Arial"/>
          <w:spacing w:val="30"/>
        </w:rPr>
        <w:t xml:space="preserve">  </w:t>
      </w:r>
      <w:r w:rsidR="00E92D6C">
        <w:rPr>
          <w:rFonts w:ascii="Swis721 Ex BT" w:hAnsi="Swis721 Ex BT" w:cs="Arial"/>
          <w:spacing w:val="30"/>
        </w:rPr>
        <w:t xml:space="preserve">im. gen. Władysława </w:t>
      </w:r>
      <w:r w:rsidR="00E92D6C">
        <w:rPr>
          <w:rFonts w:ascii="Swis721 Ex BT" w:hAnsi="Swis721 Ex BT"/>
          <w:spacing w:val="30"/>
          <w:sz w:val="28"/>
          <w:szCs w:val="28"/>
        </w:rPr>
        <w:t>S</w:t>
      </w:r>
      <w:r w:rsidR="00E92D6C">
        <w:rPr>
          <w:rFonts w:ascii="Swis721 Ex BT" w:hAnsi="Swis721 Ex BT" w:cs="Arial"/>
          <w:spacing w:val="30"/>
        </w:rPr>
        <w:t>ikorskiego</w:t>
      </w:r>
      <w:bookmarkStart w:id="0" w:name="_GoBack"/>
      <w:bookmarkEnd w:id="0"/>
    </w:p>
    <w:p w:rsidR="00E92D6C" w:rsidRDefault="00C40CBF" w:rsidP="00EA6DFE">
      <w:pPr>
        <w:tabs>
          <w:tab w:val="center" w:pos="3420"/>
        </w:tabs>
        <w:spacing w:line="360" w:lineRule="auto"/>
        <w:jc w:val="center"/>
        <w:rPr>
          <w:spacing w:val="28"/>
        </w:rPr>
      </w:pPr>
      <w:r>
        <w:rPr>
          <w:rFonts w:ascii="Swis721 Ex BT" w:hAnsi="Swis721 Ex BT" w:cs="Arial"/>
          <w:spacing w:val="28"/>
        </w:rPr>
        <w:t xml:space="preserve">  </w:t>
      </w:r>
      <w:r w:rsidR="00E92D6C">
        <w:rPr>
          <w:rFonts w:ascii="Swis721 Ex BT" w:hAnsi="Swis721 Ex BT" w:cs="Arial"/>
          <w:spacing w:val="28"/>
        </w:rPr>
        <w:t>w Rudniku nad Sanem</w:t>
      </w:r>
    </w:p>
    <w:p w:rsidR="00C40CBF" w:rsidRDefault="00C40CBF" w:rsidP="00DF2F36">
      <w:pPr>
        <w:pBdr>
          <w:bottom w:val="threeDEmboss" w:sz="24" w:space="1" w:color="auto"/>
        </w:pBdr>
        <w:tabs>
          <w:tab w:val="center" w:pos="3420"/>
          <w:tab w:val="right" w:pos="10080"/>
        </w:tabs>
        <w:jc w:val="both"/>
        <w:rPr>
          <w:rFonts w:ascii="Swis721 Ex BT" w:hAnsi="Swis721 Ex BT"/>
        </w:rPr>
      </w:pPr>
    </w:p>
    <w:p w:rsidR="00E92D6C" w:rsidRPr="00C40CBF" w:rsidRDefault="00E92D6C" w:rsidP="00DF2F36">
      <w:pPr>
        <w:pBdr>
          <w:bottom w:val="threeDEmboss" w:sz="24" w:space="1" w:color="auto"/>
        </w:pBdr>
        <w:tabs>
          <w:tab w:val="center" w:pos="3420"/>
          <w:tab w:val="right" w:pos="10080"/>
        </w:tabs>
        <w:jc w:val="both"/>
        <w:rPr>
          <w:rFonts w:ascii="Swis721 Ex BT" w:hAnsi="Swis721 Ex BT"/>
        </w:rPr>
        <w:sectPr w:rsidR="00E92D6C" w:rsidRPr="00C40CBF" w:rsidSect="003C11D7">
          <w:headerReference w:type="default" r:id="rId10"/>
          <w:pgSz w:w="11906" w:h="16838"/>
          <w:pgMar w:top="680" w:right="851" w:bottom="680" w:left="851" w:header="709" w:footer="709" w:gutter="0"/>
          <w:cols w:space="708"/>
          <w:docGrid w:linePitch="360"/>
        </w:sectPr>
      </w:pPr>
      <w:r w:rsidRPr="00C40CBF">
        <w:rPr>
          <w:rFonts w:ascii="Swis721 Ex BT" w:hAnsi="Swis721 Ex BT"/>
        </w:rPr>
        <w:t>tel. 15  876 10 01</w:t>
      </w:r>
      <w:r w:rsidRPr="00C40CBF">
        <w:rPr>
          <w:rFonts w:ascii="Swis721 Ex BT" w:hAnsi="Swis721 Ex BT"/>
        </w:rPr>
        <w:tab/>
      </w:r>
      <w:r w:rsidRPr="00C40CBF">
        <w:rPr>
          <w:rFonts w:ascii="Swis721 Ex BT" w:hAnsi="Swis721 Ex BT"/>
        </w:rPr>
        <w:tab/>
      </w:r>
      <w:r w:rsidRPr="00C40CBF">
        <w:rPr>
          <w:rFonts w:ascii="Swis721 Ex BT" w:hAnsi="Swis721 Ex BT"/>
          <w:spacing w:val="24"/>
        </w:rPr>
        <w:t>www.zsrudnik.edu.p</w:t>
      </w:r>
      <w:r w:rsidR="00263A86" w:rsidRPr="00C40CBF">
        <w:rPr>
          <w:rFonts w:ascii="Swis721 Ex BT" w:hAnsi="Swis721 Ex BT"/>
          <w:spacing w:val="24"/>
        </w:rPr>
        <w:t>l</w:t>
      </w:r>
    </w:p>
    <w:p w:rsidR="00110583" w:rsidRDefault="00E92D6C" w:rsidP="00110583">
      <w:pPr>
        <w:rPr>
          <w:sz w:val="28"/>
          <w:szCs w:val="28"/>
        </w:rPr>
      </w:pPr>
      <w:r w:rsidRPr="00C40CBF">
        <w:lastRenderedPageBreak/>
        <w:tab/>
      </w:r>
      <w:r w:rsidRPr="00C40CBF">
        <w:tab/>
      </w:r>
      <w:r w:rsidR="005C0158" w:rsidRPr="00C40CBF">
        <w:tab/>
      </w:r>
      <w:r w:rsidR="005C0158" w:rsidRPr="00C40CBF">
        <w:tab/>
      </w:r>
      <w:r w:rsidR="00E74A61" w:rsidRPr="0099332A">
        <w:tab/>
      </w:r>
      <w:r w:rsidR="009A4876" w:rsidRPr="0099332A">
        <w:rPr>
          <w:sz w:val="28"/>
          <w:szCs w:val="28"/>
        </w:rPr>
        <w:tab/>
      </w:r>
      <w:r w:rsidR="0047112E">
        <w:rPr>
          <w:sz w:val="28"/>
          <w:szCs w:val="28"/>
        </w:rPr>
        <w:t xml:space="preserve">                           </w:t>
      </w:r>
    </w:p>
    <w:p w:rsidR="00470A1E" w:rsidRPr="00470A1E" w:rsidRDefault="00470A1E" w:rsidP="00470A1E">
      <w:pPr>
        <w:spacing w:line="360" w:lineRule="auto"/>
        <w:jc w:val="center"/>
        <w:rPr>
          <w:b/>
          <w:sz w:val="22"/>
          <w:szCs w:val="22"/>
        </w:rPr>
      </w:pPr>
      <w:r w:rsidRPr="00470A1E">
        <w:rPr>
          <w:b/>
          <w:sz w:val="22"/>
          <w:szCs w:val="22"/>
        </w:rPr>
        <w:t xml:space="preserve">INFORMACJA DLA PRACOWNIKÓW DOTYCZĄCA RÓWNEGO TRAKTOWANIA </w:t>
      </w:r>
      <w:r>
        <w:rPr>
          <w:b/>
          <w:sz w:val="22"/>
          <w:szCs w:val="22"/>
        </w:rPr>
        <w:br/>
      </w:r>
      <w:r w:rsidRPr="00470A1E">
        <w:rPr>
          <w:b/>
          <w:sz w:val="22"/>
          <w:szCs w:val="22"/>
        </w:rPr>
        <w:t>W ZATRUDNIENIU W ZESPOLE SZKÓŁ IM. GEN. WŁADYSŁAWA SIKORSKIEGO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W RUDNIKU NAD SANEM</w:t>
      </w:r>
    </w:p>
    <w:p w:rsidR="0047112E" w:rsidRPr="00470A1E" w:rsidRDefault="0047112E" w:rsidP="00470A1E">
      <w:pPr>
        <w:spacing w:line="360" w:lineRule="auto"/>
        <w:jc w:val="both"/>
        <w:rPr>
          <w:sz w:val="22"/>
          <w:szCs w:val="22"/>
        </w:rPr>
      </w:pPr>
      <w:r w:rsidRPr="00470A1E">
        <w:rPr>
          <w:sz w:val="22"/>
          <w:szCs w:val="22"/>
        </w:rPr>
        <w:t xml:space="preserve">                                    </w:t>
      </w:r>
    </w:p>
    <w:p w:rsidR="00470A1E" w:rsidRDefault="00470A1E" w:rsidP="00470A1E">
      <w:pPr>
        <w:spacing w:line="276" w:lineRule="auto"/>
        <w:ind w:firstLine="709"/>
        <w:jc w:val="both"/>
        <w:rPr>
          <w:sz w:val="22"/>
          <w:szCs w:val="22"/>
        </w:rPr>
      </w:pPr>
      <w:r w:rsidRPr="00470A1E">
        <w:rPr>
          <w:sz w:val="22"/>
          <w:szCs w:val="22"/>
        </w:rPr>
        <w:t>Zgodnie z ob</w:t>
      </w:r>
      <w:r>
        <w:rPr>
          <w:sz w:val="22"/>
          <w:szCs w:val="22"/>
        </w:rPr>
        <w:t>owiązkiem wynikającym z Art. 94¹</w:t>
      </w:r>
      <w:r w:rsidRPr="00470A1E">
        <w:rPr>
          <w:sz w:val="22"/>
          <w:szCs w:val="22"/>
        </w:rPr>
        <w:t xml:space="preserve"> Kodeksu Pracy poniżej zawarty jest tekst przepisów dotyczących równoległego traktowania w zatrudnieniu w formie wyciągu z Kodeksu pracy. Pracodawca niniejszym udostępnia i zapewnia stały dostęp pracownikom do tych przepisów.</w:t>
      </w:r>
    </w:p>
    <w:p w:rsidR="008E0263" w:rsidRDefault="008E0263" w:rsidP="00DA542E">
      <w:pPr>
        <w:spacing w:line="276" w:lineRule="auto"/>
        <w:jc w:val="both"/>
        <w:rPr>
          <w:sz w:val="22"/>
          <w:szCs w:val="22"/>
        </w:rPr>
      </w:pPr>
    </w:p>
    <w:p w:rsidR="008E0263" w:rsidRDefault="008E0263" w:rsidP="00DA542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7968"/>
      </w:tblGrid>
      <w:tr w:rsidR="008E0263" w:rsidRPr="0027752F" w:rsidTr="008E0263">
        <w:tc>
          <w:tcPr>
            <w:tcW w:w="1242" w:type="dxa"/>
          </w:tcPr>
          <w:p w:rsidR="008E0263" w:rsidRPr="0027752F" w:rsidRDefault="008E0263" w:rsidP="008E02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7752F">
              <w:rPr>
                <w:b/>
                <w:sz w:val="22"/>
                <w:szCs w:val="22"/>
              </w:rPr>
              <w:t>Artykuł kodeksu pracy</w:t>
            </w:r>
          </w:p>
        </w:tc>
        <w:tc>
          <w:tcPr>
            <w:tcW w:w="7968" w:type="dxa"/>
          </w:tcPr>
          <w:p w:rsidR="008E0263" w:rsidRPr="0027752F" w:rsidRDefault="008E0263" w:rsidP="008E02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7752F">
              <w:rPr>
                <w:b/>
                <w:sz w:val="22"/>
                <w:szCs w:val="22"/>
              </w:rPr>
              <w:t>Treść normy</w:t>
            </w:r>
          </w:p>
        </w:tc>
      </w:tr>
      <w:tr w:rsidR="008E0263" w:rsidRPr="0027752F" w:rsidTr="008E0263">
        <w:tc>
          <w:tcPr>
            <w:tcW w:w="1242" w:type="dxa"/>
          </w:tcPr>
          <w:p w:rsidR="008E0263" w:rsidRPr="0027752F" w:rsidRDefault="008E0263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Art. 9 § 4</w:t>
            </w:r>
          </w:p>
        </w:tc>
        <w:tc>
          <w:tcPr>
            <w:tcW w:w="7968" w:type="dxa"/>
          </w:tcPr>
          <w:p w:rsidR="008E0263" w:rsidRPr="0027752F" w:rsidRDefault="008E0263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Postanowienia układów zbiorowych pracy i innych opartych na ustawie porozumień zbiorowych, regulaminów oraz statutów określających prawa i obowiązki stron stosunku pracy, naruszające zasadę równego traktowania w zatrudnieniu, nie obowiązują.</w:t>
            </w:r>
          </w:p>
        </w:tc>
      </w:tr>
      <w:tr w:rsidR="008E0263" w:rsidRPr="0027752F" w:rsidTr="008E0263">
        <w:tc>
          <w:tcPr>
            <w:tcW w:w="1242" w:type="dxa"/>
          </w:tcPr>
          <w:p w:rsidR="008E0263" w:rsidRPr="0027752F" w:rsidRDefault="008E0263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Art. 11</w:t>
            </w:r>
            <w:r w:rsidR="00533CF5" w:rsidRPr="0027752F">
              <w:rPr>
                <w:sz w:val="22"/>
                <w:szCs w:val="22"/>
              </w:rPr>
              <w:t>²</w:t>
            </w:r>
          </w:p>
        </w:tc>
        <w:tc>
          <w:tcPr>
            <w:tcW w:w="7968" w:type="dxa"/>
          </w:tcPr>
          <w:p w:rsidR="008E0263" w:rsidRPr="0027752F" w:rsidRDefault="008E0263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Pracownicy mają równe prawa z tytułu jednakowego wypełniania takich samych obowiązków; dotyczy to w szczególności równego traktowania mężczyzn i kobiet </w:t>
            </w:r>
            <w:r w:rsidR="004B4B91" w:rsidRPr="0027752F">
              <w:rPr>
                <w:sz w:val="22"/>
                <w:szCs w:val="22"/>
              </w:rPr>
              <w:br/>
            </w:r>
            <w:r w:rsidRPr="0027752F">
              <w:rPr>
                <w:sz w:val="22"/>
                <w:szCs w:val="22"/>
              </w:rPr>
              <w:t>w zatrudnieniu.</w:t>
            </w:r>
          </w:p>
        </w:tc>
      </w:tr>
      <w:tr w:rsidR="008E0263" w:rsidRPr="0027752F" w:rsidTr="008E0263">
        <w:tc>
          <w:tcPr>
            <w:tcW w:w="1242" w:type="dxa"/>
          </w:tcPr>
          <w:p w:rsidR="008E0263" w:rsidRPr="0027752F" w:rsidRDefault="008E0263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Art. 11</w:t>
            </w:r>
            <w:r w:rsidR="00533CF5" w:rsidRPr="0027752F">
              <w:rPr>
                <w:sz w:val="22"/>
                <w:szCs w:val="22"/>
              </w:rPr>
              <w:t>³</w:t>
            </w:r>
          </w:p>
        </w:tc>
        <w:tc>
          <w:tcPr>
            <w:tcW w:w="7968" w:type="dxa"/>
          </w:tcPr>
          <w:p w:rsidR="008E0263" w:rsidRPr="0027752F" w:rsidRDefault="008E0263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Jakakolwiek dyskryminacja w zatrudnieniu, bezpośrednia lub pośrednia, </w:t>
            </w:r>
            <w:r w:rsidR="00533CF5" w:rsidRPr="0027752F">
              <w:rPr>
                <w:sz w:val="22"/>
                <w:szCs w:val="22"/>
              </w:rPr>
              <w:br/>
            </w:r>
            <w:r w:rsidRPr="0027752F">
              <w:rPr>
                <w:sz w:val="22"/>
                <w:szCs w:val="22"/>
              </w:rPr>
              <w:t>w szczególności ze względu na płeć, wiek, niepełnosprawność, rasę, religię, narodowość, przekonania polityczne, przynależność związkową, pochodzenie etniczne, wyznanie, orientację seksualną, zatrudnienie na czas określony lub nieokreślony, zatrudnienie w pełnym lub w niepełnym wymiarze czasu pracy - jest niedopuszczalna.</w:t>
            </w:r>
          </w:p>
        </w:tc>
      </w:tr>
      <w:tr w:rsidR="008E0263" w:rsidRPr="0027752F" w:rsidTr="008E0263">
        <w:tc>
          <w:tcPr>
            <w:tcW w:w="1242" w:type="dxa"/>
          </w:tcPr>
          <w:p w:rsidR="008E0263" w:rsidRPr="0027752F" w:rsidRDefault="008E0263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Art. 18 § 3</w:t>
            </w:r>
          </w:p>
        </w:tc>
        <w:tc>
          <w:tcPr>
            <w:tcW w:w="7968" w:type="dxa"/>
          </w:tcPr>
          <w:p w:rsidR="008E0263" w:rsidRPr="0027752F" w:rsidRDefault="008E0263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Postanowienia umów o pracę i innych aktów, na podstawie których powstaje stosunek pracy, naruszające zasadę równego traktowania w zatrudnieniu są nieważne. Zamiast takich postanowień stosuje się odpowiednie przepisy prawa pracy, a w razie braku takich przepisów - postanowienia te należy zastąpić odpowiednimi postanowieniami niemającymi charakteru dyskryminacyjnego.</w:t>
            </w:r>
          </w:p>
        </w:tc>
      </w:tr>
      <w:tr w:rsidR="008E0263" w:rsidRPr="0027752F" w:rsidTr="008E0263">
        <w:tc>
          <w:tcPr>
            <w:tcW w:w="1242" w:type="dxa"/>
          </w:tcPr>
          <w:p w:rsidR="00C0163C" w:rsidRPr="0027752F" w:rsidRDefault="00C0163C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Art.18³</w:t>
            </w:r>
            <w:r w:rsidR="00533CF5" w:rsidRPr="0027752F">
              <w:rPr>
                <w:sz w:val="22"/>
                <w:szCs w:val="22"/>
              </w:rPr>
              <w:t xml:space="preserve"> ͣ</w:t>
            </w:r>
          </w:p>
          <w:p w:rsidR="008E0263" w:rsidRPr="0027752F" w:rsidRDefault="008E0263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968" w:type="dxa"/>
          </w:tcPr>
          <w:p w:rsidR="008E0263" w:rsidRDefault="00533CF5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§ 1 </w:t>
            </w:r>
            <w:r w:rsidR="008E0263" w:rsidRPr="0027752F">
              <w:rPr>
                <w:sz w:val="22"/>
                <w:szCs w:val="22"/>
              </w:rPr>
              <w:t xml:space="preserve">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zatrudnienie na czas określony lub nieokreślony, zatrudnienie w pełnym lub </w:t>
            </w:r>
            <w:r w:rsidRPr="0027752F">
              <w:rPr>
                <w:sz w:val="22"/>
                <w:szCs w:val="22"/>
              </w:rPr>
              <w:br/>
            </w:r>
            <w:r w:rsidR="008E0263" w:rsidRPr="0027752F">
              <w:rPr>
                <w:sz w:val="22"/>
                <w:szCs w:val="22"/>
              </w:rPr>
              <w:t>w niepełnym wymiarze czasu pracy.</w:t>
            </w:r>
          </w:p>
          <w:p w:rsidR="0027752F" w:rsidRPr="0027752F" w:rsidRDefault="0027752F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33CF5" w:rsidRDefault="00533CF5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§ 2. Równe traktowanie w zatrudnieniu oznacza niedyskryminowanie w jakikolwiek sposób, bezpośrednio lub pośrednio, z przyczyn określonych w § 1.</w:t>
            </w:r>
          </w:p>
          <w:p w:rsidR="0027752F" w:rsidRPr="0027752F" w:rsidRDefault="0027752F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33CF5" w:rsidRPr="0027752F" w:rsidRDefault="00533CF5" w:rsidP="00533C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lastRenderedPageBreak/>
              <w:t>§ 3. Dyskryminowanie bezpośrednie istnieje wtedy, gdy pracownik z jednej lub z kilku przyczyn określonych w § 1 był, jest lub mógłby być traktowany w porównywalnej sytuacji mniej korzystnie niż inni pracownicy.</w:t>
            </w:r>
          </w:p>
          <w:p w:rsidR="004B4B91" w:rsidRPr="0027752F" w:rsidRDefault="004B4B91" w:rsidP="00533CF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B4B91" w:rsidRPr="0027752F" w:rsidRDefault="004B4B91" w:rsidP="00533C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 § 4. 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a środki służące osiągnięciu tego celu są właściwe i konieczne.</w:t>
            </w:r>
          </w:p>
          <w:p w:rsidR="004B4B91" w:rsidRPr="0027752F" w:rsidRDefault="004B4B91" w:rsidP="00533CF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 § 5. Przejawem dyskryminowania w rozumieniu § 2 jest także: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     1) działanie polegające na zachęcaniu innej osoby do naruszenia zasady równego traktowania w zatrudnieniu lub nakazaniu jej naruszenia tej zasady,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     2) niepożądane zachowanie, którego celem lub skutkiem jest naruszenie godności pracownika i stworzenie wobec niego zastraszającej, wrogiej, poniżającej, upokarzającej lub uwłaczającej atmosfery (molestowanie).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 § 6. Dyskryminowaniem ze względu na płeć jest także każde niepożądane zachowanie o charakterze seksualnym lub odnoszące się 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seksualne).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§ 7. 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      </w:r>
          </w:p>
          <w:p w:rsidR="00C0163C" w:rsidRPr="0027752F" w:rsidRDefault="00C0163C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E0263" w:rsidRPr="0027752F" w:rsidTr="00C0163C">
        <w:trPr>
          <w:trHeight w:val="336"/>
        </w:trPr>
        <w:tc>
          <w:tcPr>
            <w:tcW w:w="1242" w:type="dxa"/>
          </w:tcPr>
          <w:p w:rsidR="008E0263" w:rsidRPr="0027752F" w:rsidRDefault="00E63CE4" w:rsidP="00C016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lastRenderedPageBreak/>
              <w:t>Art. 18³ ᵇ</w:t>
            </w:r>
          </w:p>
        </w:tc>
        <w:tc>
          <w:tcPr>
            <w:tcW w:w="7968" w:type="dxa"/>
          </w:tcPr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§ 1. Za naruszenie zasady równego traktowania w zatrudnieniu, z zastrzeżeniem § 2-4, uważa się różnicowanie przez pracodawcę sytuacji pracownika z jednej lub kilku przyczyn określonych w art. 183a § 1, którego skutkiem jest w szczególności: 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    1) odmowa nawiązania lub rozwiązanie stosunku pracy, 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     2) niekorzystne ukształtowanie wynagrodzenia za pracę lub innych warunków zatrudnienia albo pominięcie przy awansowaniu lub przyznawaniu innych świadczeń związanych z pracą, 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   3) pominięcie przy typowaniu do udziału w szkoleniach podnoszących kwalifikacje zawodowe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- chyba że pracodawca udowodni, że kierował się obiektywnymi powodami. 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§ 2. Zasady równego traktowania w zatrudnieniu nie naruszają działania, proporcjonalne do osiągnięcia zgodnego z prawem celu różnicowania sytuacji pracownika, polegające na: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lastRenderedPageBreak/>
              <w:t xml:space="preserve">        1) niezatrudnianiu pracownika z jednej lub kilku przyczyn określonych w art. 183a § 1, jeżeli rodzaj pracy lub warunki jej wykonywania powodują, że przyczyna lub przyczyny wymienione w tym przepisie są rzeczywistym i decydującym wymaganiem zawodowym stawianym pracownikowi,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       2) wypowiedzeniu pracownikowi warunków zatrudnienia w zakresie wymiaru czasu pracy, jeżeli jest to uzasadnione przyczynami niedotyczącymi pracowników bez powoływania się na inną przyczynę lub inne przyczyny wymienione w art. 183a § 1,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      3) stosowaniu środków, które różnicują sytuację prawną pracownika, ze względu na ochronę rodzicielstwa lub niepełnosprawność,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     4) stosowaniu kryterium stażu pracy przy ustalaniu warunków zatrudniania </w:t>
            </w:r>
            <w:r w:rsidR="004B4B91" w:rsidRPr="0027752F">
              <w:rPr>
                <w:sz w:val="22"/>
                <w:szCs w:val="22"/>
              </w:rPr>
              <w:br/>
            </w:r>
            <w:r w:rsidRPr="0027752F">
              <w:rPr>
                <w:sz w:val="22"/>
                <w:szCs w:val="22"/>
              </w:rPr>
              <w:t>i zwalniania pracowników, zasad wynagradzania i awansowania oraz dostępu do szkolenia w celu podnoszenia kwalifikacji zawodowych, co uzasadnia odmienne traktowanie pracowników ze względu na wiek.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E0263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§ 3. Nie stanowią naruszenia zasady równego traktowania w zatrudnieniu działania podejmowane przez określony czas, zmierzające do wyrównywania szans wszystkich lub znacznej liczby pracowników wyróżnionych z jednej lub kilku przyczyn określonych w art. 183a § 1, przez zmniejszenie na korzyść takich pracowników faktycznych nierówności, w zakresie określonym w tym przepisie.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§ 4.  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to również wymagania od zatrudnionych działania w dobrej wierze i lojalności wobec etyki kościoła, innego związku wyznaniowego oraz organizacji, których etyka opiera się na religii, wyznaniu lub światopoglądzie.</w:t>
            </w:r>
          </w:p>
        </w:tc>
      </w:tr>
      <w:tr w:rsidR="008E0263" w:rsidRPr="0027752F" w:rsidTr="008E0263">
        <w:tc>
          <w:tcPr>
            <w:tcW w:w="1242" w:type="dxa"/>
          </w:tcPr>
          <w:p w:rsidR="008E0263" w:rsidRPr="0027752F" w:rsidRDefault="00E63CE4" w:rsidP="00C016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lastRenderedPageBreak/>
              <w:t>Art. 18³ ͨ</w:t>
            </w:r>
          </w:p>
        </w:tc>
        <w:tc>
          <w:tcPr>
            <w:tcW w:w="7968" w:type="dxa"/>
          </w:tcPr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§ 1. Pracownicy mają prawo do jednakowego wynagrodzenia za jednakową pracę lub za pracę o jednakowej wartości. 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§ 2. Wynagrodzenie, o którym mowa w § 1, obejmuje wszystkie składniki wynagrodzenia, bez względu na ich nazwę i charakter, a także inne świadczenia związane z pracą, przyznawane pracownikom w formie pieniężnej lub w innej formie niż pieniężna. </w:t>
            </w: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63CE4" w:rsidRPr="0027752F" w:rsidRDefault="00E63CE4" w:rsidP="00E63CE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§ 3. 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      </w:r>
          </w:p>
        </w:tc>
      </w:tr>
      <w:tr w:rsidR="00E63CE4" w:rsidRPr="0027752F" w:rsidTr="008E0263">
        <w:tc>
          <w:tcPr>
            <w:tcW w:w="1242" w:type="dxa"/>
          </w:tcPr>
          <w:p w:rsidR="00E63CE4" w:rsidRPr="0027752F" w:rsidRDefault="00E63CE4" w:rsidP="00C016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Art. 18³ ͩ</w:t>
            </w:r>
          </w:p>
        </w:tc>
        <w:tc>
          <w:tcPr>
            <w:tcW w:w="7968" w:type="dxa"/>
          </w:tcPr>
          <w:p w:rsidR="00E63CE4" w:rsidRDefault="00E63CE4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Osoba, wobec której pracodawca naruszył zasadę równego traktowania w zatrudnieniu, ma prawo do odszkodowania w wysokości nie niższej niż minimalne wynagrodzenie za pracę, ustalane na podstawie odrębnych przepisów.</w:t>
            </w:r>
          </w:p>
          <w:p w:rsidR="0027752F" w:rsidRPr="0027752F" w:rsidRDefault="0027752F" w:rsidP="00DA54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63CE4" w:rsidRPr="0027752F" w:rsidTr="008E0263">
        <w:tc>
          <w:tcPr>
            <w:tcW w:w="1242" w:type="dxa"/>
          </w:tcPr>
          <w:p w:rsidR="00E63CE4" w:rsidRPr="0027752F" w:rsidRDefault="00E63CE4" w:rsidP="00C016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lastRenderedPageBreak/>
              <w:t>Art. 18³</w:t>
            </w:r>
            <w:r w:rsidR="00F422F0" w:rsidRPr="0027752F">
              <w:rPr>
                <w:sz w:val="22"/>
                <w:szCs w:val="22"/>
              </w:rPr>
              <w:t xml:space="preserve"> ͤ</w:t>
            </w:r>
          </w:p>
        </w:tc>
        <w:tc>
          <w:tcPr>
            <w:tcW w:w="7968" w:type="dxa"/>
          </w:tcPr>
          <w:p w:rsidR="00F422F0" w:rsidRPr="0027752F" w:rsidRDefault="00F422F0" w:rsidP="00F422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§ 1. Skorzystanie przez pracownika z uprawnień przysługujących z tytułu naruszenia zasady równego traktowania w 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</w:t>
            </w:r>
          </w:p>
          <w:p w:rsidR="00F422F0" w:rsidRPr="0027752F" w:rsidRDefault="00F422F0" w:rsidP="00F422F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422F0" w:rsidRPr="0027752F" w:rsidRDefault="00F422F0" w:rsidP="00F422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§ 2. Przepis § 1 stosuje się odpowiednio do pracownika, który udzielił w jakiejkolwiek formie wsparcia pracownikowi korzystającemu z uprawnień przysługujących z tytułu naruszenia zasady równego traktowania w zatrudnieniu.</w:t>
            </w:r>
          </w:p>
        </w:tc>
      </w:tr>
      <w:tr w:rsidR="00F422F0" w:rsidRPr="0027752F" w:rsidTr="008E0263">
        <w:tc>
          <w:tcPr>
            <w:tcW w:w="1242" w:type="dxa"/>
          </w:tcPr>
          <w:p w:rsidR="00F422F0" w:rsidRPr="0027752F" w:rsidRDefault="00F422F0" w:rsidP="00C016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Art. 29²</w:t>
            </w:r>
          </w:p>
        </w:tc>
        <w:tc>
          <w:tcPr>
            <w:tcW w:w="7968" w:type="dxa"/>
          </w:tcPr>
          <w:p w:rsidR="00F422F0" w:rsidRPr="0027752F" w:rsidRDefault="00F422F0" w:rsidP="00F422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 xml:space="preserve">§ 1. Zawarcie z pracownikiem umowy o pracę przewidującej zatrudnienie w niepełnym wymiarze czasu pracy nie może powodować ustalenia jego warunków pracy i płacy </w:t>
            </w:r>
            <w:r w:rsidR="004B4B91" w:rsidRPr="0027752F">
              <w:rPr>
                <w:sz w:val="22"/>
                <w:szCs w:val="22"/>
              </w:rPr>
              <w:br/>
            </w:r>
            <w:r w:rsidRPr="0027752F">
              <w:rPr>
                <w:sz w:val="22"/>
                <w:szCs w:val="22"/>
              </w:rPr>
              <w:t xml:space="preserve">w sposób mniej korzystny w stosunku do pracowników wykonujących taką samą lub podobną pracę w pełnym wymiarze czasu pracy, z uwzględnieniem jednak proporcjonalności wynagrodzenia za pracę i innych świadczeń związanych z pracą, do wymiaru czasu pracy pracownika. </w:t>
            </w:r>
          </w:p>
          <w:p w:rsidR="00F422F0" w:rsidRPr="0027752F" w:rsidRDefault="00F422F0" w:rsidP="00F422F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422F0" w:rsidRPr="0027752F" w:rsidRDefault="00F422F0" w:rsidP="00F422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sz w:val="22"/>
                <w:szCs w:val="22"/>
              </w:rPr>
              <w:t>§ 2. Pracodawca powinien, w miarę możliwości, uwzględnić wniosek pracownika dotyczący zmiany wymiaru czasu pracy określonego w umowie o pracę.</w:t>
            </w:r>
          </w:p>
        </w:tc>
      </w:tr>
      <w:tr w:rsidR="00F422F0" w:rsidRPr="0027752F" w:rsidTr="008E0263">
        <w:tc>
          <w:tcPr>
            <w:tcW w:w="1242" w:type="dxa"/>
          </w:tcPr>
          <w:p w:rsidR="00F422F0" w:rsidRPr="0027752F" w:rsidRDefault="006D7702" w:rsidP="00C016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rStyle w:val="markedcontent"/>
                <w:sz w:val="22"/>
                <w:szCs w:val="22"/>
              </w:rPr>
              <w:t>Art. 94</w:t>
            </w:r>
            <w:r w:rsidR="00A054A7" w:rsidRPr="0027752F">
              <w:rPr>
                <w:rStyle w:val="markedcontent"/>
                <w:sz w:val="22"/>
                <w:szCs w:val="22"/>
              </w:rPr>
              <w:t>¹</w:t>
            </w:r>
          </w:p>
        </w:tc>
        <w:tc>
          <w:tcPr>
            <w:tcW w:w="7968" w:type="dxa"/>
          </w:tcPr>
          <w:p w:rsidR="00F422F0" w:rsidRPr="0027752F" w:rsidRDefault="00A054A7" w:rsidP="00F422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7752F">
              <w:rPr>
                <w:rStyle w:val="markedcontent"/>
                <w:sz w:val="22"/>
                <w:szCs w:val="22"/>
              </w:rPr>
              <w:t>Pracodawca udostępnia pracownikom tekst przepisów dotyczących</w:t>
            </w:r>
            <w:r w:rsidRPr="0027752F">
              <w:rPr>
                <w:sz w:val="22"/>
                <w:szCs w:val="22"/>
              </w:rPr>
              <w:br/>
            </w:r>
            <w:r w:rsidRPr="0027752F">
              <w:rPr>
                <w:rStyle w:val="markedcontent"/>
                <w:sz w:val="22"/>
                <w:szCs w:val="22"/>
              </w:rPr>
              <w:t>równego traktowania w zatrudnieniu w formie pisemnej informacji</w:t>
            </w:r>
            <w:r w:rsidRPr="0027752F">
              <w:rPr>
                <w:sz w:val="22"/>
                <w:szCs w:val="22"/>
              </w:rPr>
              <w:br/>
            </w:r>
            <w:r w:rsidRPr="0027752F">
              <w:rPr>
                <w:rStyle w:val="markedcontent"/>
                <w:sz w:val="22"/>
                <w:szCs w:val="22"/>
              </w:rPr>
              <w:t>rozpowszechnionej na terenie zakładu pracy lub zapewnia pracownikom dostęp dotych przepisów w inny sposób przyjęty u danego pracodawcy.</w:t>
            </w:r>
          </w:p>
        </w:tc>
      </w:tr>
      <w:tr w:rsidR="00A054A7" w:rsidRPr="0027752F" w:rsidTr="008E0263">
        <w:tc>
          <w:tcPr>
            <w:tcW w:w="1242" w:type="dxa"/>
          </w:tcPr>
          <w:p w:rsidR="00A054A7" w:rsidRPr="0027752F" w:rsidRDefault="00A054A7" w:rsidP="00C0163C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  <w:r w:rsidRPr="0027752F">
              <w:rPr>
                <w:rStyle w:val="markedcontent"/>
                <w:sz w:val="22"/>
                <w:szCs w:val="22"/>
              </w:rPr>
              <w:t>Art. 94 ²</w:t>
            </w:r>
          </w:p>
        </w:tc>
        <w:tc>
          <w:tcPr>
            <w:tcW w:w="7968" w:type="dxa"/>
          </w:tcPr>
          <w:p w:rsidR="00A054A7" w:rsidRPr="0027752F" w:rsidRDefault="00A054A7" w:rsidP="00F422F0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  <w:r w:rsidRPr="0027752F">
              <w:rPr>
                <w:rStyle w:val="markedcontent"/>
                <w:sz w:val="22"/>
                <w:szCs w:val="22"/>
              </w:rPr>
              <w:t>racodawca jest obowiązany informować pracowników w sposób</w:t>
            </w:r>
            <w:r w:rsidRPr="0027752F">
              <w:rPr>
                <w:sz w:val="22"/>
                <w:szCs w:val="22"/>
              </w:rPr>
              <w:br/>
            </w:r>
            <w:r w:rsidRPr="0027752F">
              <w:rPr>
                <w:rStyle w:val="markedcontent"/>
                <w:sz w:val="22"/>
                <w:szCs w:val="22"/>
              </w:rPr>
              <w:t xml:space="preserve">przyjęty u danego pracodawcy o możliwości zatrudnienia w pełnym lub </w:t>
            </w:r>
            <w:r w:rsidRPr="0027752F">
              <w:rPr>
                <w:rStyle w:val="markedcontent"/>
                <w:sz w:val="22"/>
                <w:szCs w:val="22"/>
              </w:rPr>
              <w:br/>
              <w:t>w niepełnym</w:t>
            </w:r>
            <w:r w:rsidRPr="0027752F">
              <w:rPr>
                <w:sz w:val="22"/>
                <w:szCs w:val="22"/>
              </w:rPr>
              <w:t xml:space="preserve"> </w:t>
            </w:r>
            <w:r w:rsidRPr="0027752F">
              <w:rPr>
                <w:rStyle w:val="markedcontent"/>
                <w:sz w:val="22"/>
                <w:szCs w:val="22"/>
              </w:rPr>
              <w:t>wymiarze czasu pracy, a pracowników zatrudnionych na czas określony – o wolnych miejscach pracy.</w:t>
            </w:r>
          </w:p>
        </w:tc>
      </w:tr>
      <w:tr w:rsidR="004B4B91" w:rsidRPr="0027752F" w:rsidTr="008E0263">
        <w:tc>
          <w:tcPr>
            <w:tcW w:w="1242" w:type="dxa"/>
          </w:tcPr>
          <w:p w:rsidR="004B4B91" w:rsidRPr="0027752F" w:rsidRDefault="004B4B91" w:rsidP="00C0163C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  <w:r w:rsidRPr="0027752F">
              <w:rPr>
                <w:rStyle w:val="markedcontent"/>
                <w:sz w:val="22"/>
                <w:szCs w:val="22"/>
              </w:rPr>
              <w:t xml:space="preserve">Art. 94³ </w:t>
            </w:r>
          </w:p>
        </w:tc>
        <w:tc>
          <w:tcPr>
            <w:tcW w:w="7968" w:type="dxa"/>
          </w:tcPr>
          <w:p w:rsidR="004B4B91" w:rsidRPr="0027752F" w:rsidRDefault="004B4B91" w:rsidP="004B4B91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  <w:r w:rsidRPr="0027752F">
              <w:rPr>
                <w:rStyle w:val="markedcontent"/>
                <w:sz w:val="22"/>
                <w:szCs w:val="22"/>
              </w:rPr>
              <w:t xml:space="preserve">§ 1. Pracodawca jest obowiązany przeciwdziałać mobbingowi. </w:t>
            </w:r>
          </w:p>
          <w:p w:rsidR="004B4B91" w:rsidRPr="0027752F" w:rsidRDefault="004B4B91" w:rsidP="004B4B91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</w:p>
          <w:p w:rsidR="004B4B91" w:rsidRPr="0027752F" w:rsidRDefault="004B4B91" w:rsidP="004B4B91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  <w:r w:rsidRPr="0027752F">
              <w:rPr>
                <w:rStyle w:val="markedcontent"/>
                <w:sz w:val="22"/>
                <w:szCs w:val="22"/>
              </w:rPr>
              <w:t xml:space="preserve">§ 2. Mobbing oznacza działania lub zachowania dotyczące pracownika lub skierowane przeciwko pracownikowi, polegające na uporczywym </w:t>
            </w:r>
            <w:r w:rsidRPr="0027752F">
              <w:rPr>
                <w:rStyle w:val="markedcontent"/>
                <w:sz w:val="22"/>
                <w:szCs w:val="22"/>
              </w:rPr>
              <w:br/>
              <w:t xml:space="preserve">i długotrwałym nękaniu lub zastraszaniu pracownika, wywołujące u niego zaniżoną ocenę przydatności zawodowej, powodujące lub mające na celu poniżenie lub ośmieszenie pracownika, izolowanie go lub wyeliminowanie </w:t>
            </w:r>
            <w:r w:rsidRPr="0027752F">
              <w:rPr>
                <w:rStyle w:val="markedcontent"/>
                <w:sz w:val="22"/>
                <w:szCs w:val="22"/>
              </w:rPr>
              <w:br/>
              <w:t xml:space="preserve">z zespołu współpracowników. </w:t>
            </w:r>
          </w:p>
          <w:p w:rsidR="004B4B91" w:rsidRPr="0027752F" w:rsidRDefault="004B4B91" w:rsidP="004B4B91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</w:p>
          <w:p w:rsidR="004B4B91" w:rsidRPr="0027752F" w:rsidRDefault="004B4B91" w:rsidP="004B4B91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  <w:r w:rsidRPr="0027752F">
              <w:rPr>
                <w:rStyle w:val="markedcontent"/>
                <w:sz w:val="22"/>
                <w:szCs w:val="22"/>
              </w:rPr>
              <w:t xml:space="preserve">§ 3. Pracownik, u którego mobbing wywołał rozstrój zdrowia, może dochodzić od pracodawcy odpowiedniej sumy tytułem zadośćuczynienia pieniężnego za doznaną krzywdę. </w:t>
            </w:r>
          </w:p>
          <w:p w:rsidR="004B4B91" w:rsidRPr="0027752F" w:rsidRDefault="004B4B91" w:rsidP="004B4B91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</w:p>
          <w:p w:rsidR="004B4B91" w:rsidRPr="0027752F" w:rsidRDefault="004B4B91" w:rsidP="004B4B91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  <w:r w:rsidRPr="0027752F">
              <w:rPr>
                <w:rStyle w:val="markedcontent"/>
                <w:sz w:val="22"/>
                <w:szCs w:val="22"/>
              </w:rPr>
              <w:t xml:space="preserve">§ 4. Pracownik, który doznał mobbingu lub wskutek mobbingu rozwiązał umowę </w:t>
            </w:r>
            <w:r w:rsidR="0027752F">
              <w:rPr>
                <w:rStyle w:val="markedcontent"/>
                <w:sz w:val="22"/>
                <w:szCs w:val="22"/>
              </w:rPr>
              <w:br/>
            </w:r>
            <w:r w:rsidRPr="0027752F">
              <w:rPr>
                <w:rStyle w:val="markedcontent"/>
                <w:sz w:val="22"/>
                <w:szCs w:val="22"/>
              </w:rPr>
              <w:t xml:space="preserve">o pracę, ma prawo dochodzić od pracodawcy odszkodowania w wysokości nie niższej niż minimalne wynagrodzenie za pracę, ustalane na podstawie odrębnych przepisów. </w:t>
            </w:r>
          </w:p>
          <w:p w:rsidR="004B4B91" w:rsidRPr="0027752F" w:rsidRDefault="004B4B91" w:rsidP="004B4B91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</w:p>
          <w:p w:rsidR="004B4B91" w:rsidRPr="0027752F" w:rsidRDefault="004B4B91" w:rsidP="004B4B91">
            <w:pPr>
              <w:spacing w:line="276" w:lineRule="auto"/>
              <w:jc w:val="both"/>
              <w:rPr>
                <w:rStyle w:val="markedcontent"/>
                <w:sz w:val="22"/>
                <w:szCs w:val="22"/>
              </w:rPr>
            </w:pPr>
            <w:r w:rsidRPr="0027752F">
              <w:rPr>
                <w:rStyle w:val="markedcontent"/>
                <w:sz w:val="22"/>
                <w:szCs w:val="22"/>
              </w:rPr>
              <w:t>§ 5. Oświadczenie pracownika o rozwiązaniu umowy o pracę powinno nastąpić na piśmie z podaniem przyczyny, o której mowa w § 2, uzasadniającej rozwiązanie umowy.</w:t>
            </w:r>
          </w:p>
        </w:tc>
      </w:tr>
    </w:tbl>
    <w:p w:rsidR="008018A8" w:rsidRPr="0027752F" w:rsidRDefault="006103FE" w:rsidP="006103F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(-) Edward Wołoszyn</w:t>
      </w:r>
    </w:p>
    <w:sectPr w:rsidR="008018A8" w:rsidRPr="0027752F" w:rsidSect="0061193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F1" w:rsidRDefault="004A62F1">
      <w:r>
        <w:separator/>
      </w:r>
    </w:p>
  </w:endnote>
  <w:endnote w:type="continuationSeparator" w:id="1">
    <w:p w:rsidR="004A62F1" w:rsidRDefault="004A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RomanD">
    <w:charset w:val="EE"/>
    <w:family w:val="auto"/>
    <w:pitch w:val="variable"/>
    <w:sig w:usb0="20003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thicI">
    <w:charset w:val="EE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F1" w:rsidRDefault="004A62F1">
      <w:r>
        <w:separator/>
      </w:r>
    </w:p>
  </w:footnote>
  <w:footnote w:type="continuationSeparator" w:id="1">
    <w:p w:rsidR="004A62F1" w:rsidRDefault="004A6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6C" w:rsidRPr="00B638DB" w:rsidRDefault="00F6426C" w:rsidP="00B638DB">
    <w:pPr>
      <w:pStyle w:val="Nagwek"/>
      <w:jc w:val="right"/>
      <w:rPr>
        <w:rFonts w:ascii="Monotype Corsiva" w:hAnsi="Monotype Corsiva" w:cs="GothicI"/>
        <w:b/>
        <w:color w:val="999999"/>
        <w:spacing w:val="70"/>
        <w:sz w:val="28"/>
        <w:szCs w:val="28"/>
      </w:rPr>
    </w:pPr>
    <w:r w:rsidRPr="00B638DB">
      <w:rPr>
        <w:rFonts w:ascii="Monotype Corsiva" w:hAnsi="Monotype Corsiva" w:cs="GothicI"/>
        <w:b/>
        <w:color w:val="999999"/>
        <w:spacing w:val="70"/>
        <w:sz w:val="28"/>
        <w:szCs w:val="28"/>
      </w:rPr>
      <w:t>Rok założenia 1908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C2B"/>
    <w:multiLevelType w:val="hybridMultilevel"/>
    <w:tmpl w:val="557AA6C2"/>
    <w:lvl w:ilvl="0" w:tplc="63FC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B344F"/>
    <w:multiLevelType w:val="hybridMultilevel"/>
    <w:tmpl w:val="DA28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C2D9B"/>
    <w:multiLevelType w:val="hybridMultilevel"/>
    <w:tmpl w:val="A0C2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A132B"/>
    <w:multiLevelType w:val="hybridMultilevel"/>
    <w:tmpl w:val="5EDC9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81D18"/>
    <w:multiLevelType w:val="hybridMultilevel"/>
    <w:tmpl w:val="0B98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attachedTemplate r:id="rId1"/>
  <w:stylePaneFormatFilter w:val="3F01"/>
  <w:defaultTabStop w:val="709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C4417"/>
    <w:rsid w:val="00014599"/>
    <w:rsid w:val="00050B32"/>
    <w:rsid w:val="000532D9"/>
    <w:rsid w:val="00056646"/>
    <w:rsid w:val="00063551"/>
    <w:rsid w:val="00077716"/>
    <w:rsid w:val="000B0A92"/>
    <w:rsid w:val="000B5C40"/>
    <w:rsid w:val="000D6E46"/>
    <w:rsid w:val="000D7F35"/>
    <w:rsid w:val="00110583"/>
    <w:rsid w:val="00111F37"/>
    <w:rsid w:val="00113F38"/>
    <w:rsid w:val="00121B0D"/>
    <w:rsid w:val="00156AFE"/>
    <w:rsid w:val="00156F93"/>
    <w:rsid w:val="00171B27"/>
    <w:rsid w:val="001A7BAF"/>
    <w:rsid w:val="001C581B"/>
    <w:rsid w:val="001D0F5B"/>
    <w:rsid w:val="001E2E69"/>
    <w:rsid w:val="002002EE"/>
    <w:rsid w:val="00201021"/>
    <w:rsid w:val="00205625"/>
    <w:rsid w:val="0021031A"/>
    <w:rsid w:val="00226A60"/>
    <w:rsid w:val="002522B1"/>
    <w:rsid w:val="002558FA"/>
    <w:rsid w:val="00256A49"/>
    <w:rsid w:val="00263A86"/>
    <w:rsid w:val="0027752F"/>
    <w:rsid w:val="002B37B2"/>
    <w:rsid w:val="002B5FDB"/>
    <w:rsid w:val="002B7F39"/>
    <w:rsid w:val="002D3D36"/>
    <w:rsid w:val="002D6CAC"/>
    <w:rsid w:val="002E083B"/>
    <w:rsid w:val="00302043"/>
    <w:rsid w:val="003146B1"/>
    <w:rsid w:val="003166DA"/>
    <w:rsid w:val="0033767A"/>
    <w:rsid w:val="00367F04"/>
    <w:rsid w:val="00373410"/>
    <w:rsid w:val="0038332C"/>
    <w:rsid w:val="003B3575"/>
    <w:rsid w:val="003C11D7"/>
    <w:rsid w:val="003D3A36"/>
    <w:rsid w:val="003F1000"/>
    <w:rsid w:val="00430BFC"/>
    <w:rsid w:val="00440866"/>
    <w:rsid w:val="004425C5"/>
    <w:rsid w:val="00470A1E"/>
    <w:rsid w:val="0047112E"/>
    <w:rsid w:val="0048283C"/>
    <w:rsid w:val="004A3B50"/>
    <w:rsid w:val="004A62F1"/>
    <w:rsid w:val="004B4B91"/>
    <w:rsid w:val="004E0C80"/>
    <w:rsid w:val="00500762"/>
    <w:rsid w:val="005024DF"/>
    <w:rsid w:val="00533CF5"/>
    <w:rsid w:val="005405F2"/>
    <w:rsid w:val="00563C2C"/>
    <w:rsid w:val="005C0158"/>
    <w:rsid w:val="005C6FCB"/>
    <w:rsid w:val="005D7EB0"/>
    <w:rsid w:val="005E014B"/>
    <w:rsid w:val="006073BD"/>
    <w:rsid w:val="006103FE"/>
    <w:rsid w:val="0061193F"/>
    <w:rsid w:val="00644610"/>
    <w:rsid w:val="0065600F"/>
    <w:rsid w:val="00666164"/>
    <w:rsid w:val="0067545E"/>
    <w:rsid w:val="006848AF"/>
    <w:rsid w:val="006939D5"/>
    <w:rsid w:val="006B0FDB"/>
    <w:rsid w:val="006C0D98"/>
    <w:rsid w:val="006C2686"/>
    <w:rsid w:val="006D7702"/>
    <w:rsid w:val="006E2124"/>
    <w:rsid w:val="006F44A3"/>
    <w:rsid w:val="006F51E2"/>
    <w:rsid w:val="006F5B46"/>
    <w:rsid w:val="0071670B"/>
    <w:rsid w:val="00765816"/>
    <w:rsid w:val="00786C08"/>
    <w:rsid w:val="007B2FE0"/>
    <w:rsid w:val="007F70B5"/>
    <w:rsid w:val="008018A8"/>
    <w:rsid w:val="00805019"/>
    <w:rsid w:val="0081509B"/>
    <w:rsid w:val="00815344"/>
    <w:rsid w:val="008366DD"/>
    <w:rsid w:val="008467F6"/>
    <w:rsid w:val="008637F1"/>
    <w:rsid w:val="00874AD6"/>
    <w:rsid w:val="0088122D"/>
    <w:rsid w:val="008C3C3E"/>
    <w:rsid w:val="008C3EE2"/>
    <w:rsid w:val="008E0263"/>
    <w:rsid w:val="00941793"/>
    <w:rsid w:val="009764BC"/>
    <w:rsid w:val="0099332A"/>
    <w:rsid w:val="009A0575"/>
    <w:rsid w:val="009A4876"/>
    <w:rsid w:val="009A5ADB"/>
    <w:rsid w:val="009D4E27"/>
    <w:rsid w:val="009D4E31"/>
    <w:rsid w:val="00A054A7"/>
    <w:rsid w:val="00A12A42"/>
    <w:rsid w:val="00A265FD"/>
    <w:rsid w:val="00A274A8"/>
    <w:rsid w:val="00A37126"/>
    <w:rsid w:val="00A55485"/>
    <w:rsid w:val="00A56942"/>
    <w:rsid w:val="00A73368"/>
    <w:rsid w:val="00AC346A"/>
    <w:rsid w:val="00AC4417"/>
    <w:rsid w:val="00AD553B"/>
    <w:rsid w:val="00AD7CFA"/>
    <w:rsid w:val="00AE0D80"/>
    <w:rsid w:val="00AF31A1"/>
    <w:rsid w:val="00B254BA"/>
    <w:rsid w:val="00B638DB"/>
    <w:rsid w:val="00B7071D"/>
    <w:rsid w:val="00B958B3"/>
    <w:rsid w:val="00BA0905"/>
    <w:rsid w:val="00BA3E37"/>
    <w:rsid w:val="00BB6B1E"/>
    <w:rsid w:val="00BB7AA3"/>
    <w:rsid w:val="00BC3BB7"/>
    <w:rsid w:val="00BD1663"/>
    <w:rsid w:val="00BE1D61"/>
    <w:rsid w:val="00BF5F14"/>
    <w:rsid w:val="00C0163C"/>
    <w:rsid w:val="00C12C38"/>
    <w:rsid w:val="00C13B8B"/>
    <w:rsid w:val="00C15574"/>
    <w:rsid w:val="00C3463F"/>
    <w:rsid w:val="00C40CBF"/>
    <w:rsid w:val="00C63AE2"/>
    <w:rsid w:val="00C75B05"/>
    <w:rsid w:val="00C93B50"/>
    <w:rsid w:val="00CA708C"/>
    <w:rsid w:val="00D13343"/>
    <w:rsid w:val="00D24723"/>
    <w:rsid w:val="00D548EB"/>
    <w:rsid w:val="00D86C2C"/>
    <w:rsid w:val="00DA542E"/>
    <w:rsid w:val="00DC33CD"/>
    <w:rsid w:val="00DE1302"/>
    <w:rsid w:val="00DE6CE2"/>
    <w:rsid w:val="00DF2F36"/>
    <w:rsid w:val="00E373B7"/>
    <w:rsid w:val="00E40E89"/>
    <w:rsid w:val="00E51104"/>
    <w:rsid w:val="00E52464"/>
    <w:rsid w:val="00E52DB7"/>
    <w:rsid w:val="00E563C2"/>
    <w:rsid w:val="00E63143"/>
    <w:rsid w:val="00E63CE4"/>
    <w:rsid w:val="00E71520"/>
    <w:rsid w:val="00E74A61"/>
    <w:rsid w:val="00E908F8"/>
    <w:rsid w:val="00E92D6C"/>
    <w:rsid w:val="00E93D47"/>
    <w:rsid w:val="00EA6DFE"/>
    <w:rsid w:val="00EE1DC0"/>
    <w:rsid w:val="00EE2C2C"/>
    <w:rsid w:val="00EF5F72"/>
    <w:rsid w:val="00F241CB"/>
    <w:rsid w:val="00F42121"/>
    <w:rsid w:val="00F422F0"/>
    <w:rsid w:val="00F6426C"/>
    <w:rsid w:val="00FA158C"/>
    <w:rsid w:val="00FA64D3"/>
    <w:rsid w:val="00FC3D58"/>
    <w:rsid w:val="00FE0596"/>
    <w:rsid w:val="00FE1485"/>
    <w:rsid w:val="00F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5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3575"/>
    <w:pPr>
      <w:spacing w:before="120" w:after="120" w:line="360" w:lineRule="auto"/>
      <w:ind w:firstLine="709"/>
      <w:jc w:val="both"/>
    </w:pPr>
    <w:rPr>
      <w:rFonts w:ascii="Arial" w:hAnsi="Arial"/>
      <w:szCs w:val="20"/>
    </w:rPr>
  </w:style>
  <w:style w:type="paragraph" w:styleId="Nagwek">
    <w:name w:val="header"/>
    <w:basedOn w:val="Normalny"/>
    <w:rsid w:val="003B35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57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B3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66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D7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4A61"/>
    <w:rPr>
      <w:color w:val="0000FF"/>
      <w:u w:val="single"/>
    </w:rPr>
  </w:style>
  <w:style w:type="paragraph" w:customStyle="1" w:styleId="Standard">
    <w:name w:val="Standard"/>
    <w:rsid w:val="0076581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markedcontent">
    <w:name w:val="markedcontent"/>
    <w:basedOn w:val="Domylnaczcionkaakapitu"/>
    <w:rsid w:val="006D7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ko&#322;a%201\Pulpit\logo\PISMO%20PRZEWOD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PRZEWODNIE</Template>
  <TotalTime>105</TotalTime>
  <Pages>4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1</dc:creator>
  <cp:lastModifiedBy>Agnieszka</cp:lastModifiedBy>
  <cp:revision>7</cp:revision>
  <cp:lastPrinted>2022-05-26T10:17:00Z</cp:lastPrinted>
  <dcterms:created xsi:type="dcterms:W3CDTF">2022-05-13T12:33:00Z</dcterms:created>
  <dcterms:modified xsi:type="dcterms:W3CDTF">2022-05-26T10:38:00Z</dcterms:modified>
</cp:coreProperties>
</file>